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BB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исторический архив  Беларуси в г. Гродно»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0EE" w:rsidRDefault="008000EE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0EE">
        <w:rPr>
          <w:rFonts w:ascii="Times New Roman" w:hAnsi="Times New Roman" w:cs="Times New Roman"/>
          <w:sz w:val="28"/>
          <w:szCs w:val="28"/>
        </w:rPr>
        <w:t xml:space="preserve">Заведующий казёнными оброчными статьями 1-го района </w:t>
      </w:r>
    </w:p>
    <w:p w:rsidR="008000EE" w:rsidRDefault="008000EE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0EE">
        <w:rPr>
          <w:rFonts w:ascii="Times New Roman" w:hAnsi="Times New Roman" w:cs="Times New Roman"/>
          <w:sz w:val="28"/>
          <w:szCs w:val="28"/>
        </w:rPr>
        <w:t xml:space="preserve">Слонимского уезда Главного управления </w:t>
      </w:r>
    </w:p>
    <w:p w:rsidR="008000EE" w:rsidRDefault="008000EE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0EE">
        <w:rPr>
          <w:rFonts w:ascii="Times New Roman" w:hAnsi="Times New Roman" w:cs="Times New Roman"/>
          <w:sz w:val="28"/>
          <w:szCs w:val="28"/>
        </w:rPr>
        <w:t xml:space="preserve">землеустройства и земледелия (ГУЗиЗ), </w:t>
      </w:r>
    </w:p>
    <w:p w:rsidR="00637419" w:rsidRDefault="008000EE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0EE">
        <w:rPr>
          <w:rFonts w:ascii="Times New Roman" w:hAnsi="Times New Roman" w:cs="Times New Roman"/>
          <w:sz w:val="28"/>
          <w:szCs w:val="28"/>
        </w:rPr>
        <w:t>м. Косово Слонимского уезда Гродненской губернии</w:t>
      </w:r>
    </w:p>
    <w:p w:rsidR="0036158E" w:rsidRDefault="0036158E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26.02.1896 – 1917 гг.</w:t>
      </w:r>
    </w:p>
    <w:p w:rsidR="0036158E" w:rsidRPr="008000EE" w:rsidRDefault="0036158E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№</w:t>
      </w:r>
      <w:r w:rsidR="00B76FE3">
        <w:rPr>
          <w:rFonts w:ascii="Times New Roman" w:hAnsi="Times New Roman" w:cs="Times New Roman"/>
          <w:sz w:val="28"/>
          <w:szCs w:val="28"/>
        </w:rPr>
        <w:t xml:space="preserve"> </w:t>
      </w:r>
      <w:r w:rsidR="008000EE">
        <w:rPr>
          <w:rFonts w:ascii="Times New Roman" w:hAnsi="Times New Roman" w:cs="Times New Roman"/>
          <w:sz w:val="28"/>
          <w:szCs w:val="28"/>
        </w:rPr>
        <w:t>344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№</w:t>
      </w:r>
      <w:r w:rsidR="00B76FE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5F4" w:rsidRDefault="001A45F4" w:rsidP="001A45F4">
      <w:pPr>
        <w:tabs>
          <w:tab w:val="left" w:pos="7320"/>
          <w:tab w:val="righ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6FE3">
        <w:rPr>
          <w:rFonts w:ascii="Times New Roman" w:hAnsi="Times New Roman" w:cs="Times New Roman"/>
          <w:sz w:val="28"/>
          <w:szCs w:val="28"/>
        </w:rPr>
        <w:t>191</w:t>
      </w:r>
      <w:r w:rsidR="008000EE">
        <w:rPr>
          <w:rFonts w:ascii="Times New Roman" w:hAnsi="Times New Roman" w:cs="Times New Roman"/>
          <w:sz w:val="28"/>
          <w:szCs w:val="28"/>
        </w:rPr>
        <w:t>0</w:t>
      </w:r>
      <w:r w:rsidR="00B76FE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1911,</w:t>
      </w:r>
    </w:p>
    <w:p w:rsidR="00637419" w:rsidRDefault="001A45F4" w:rsidP="00B76F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1913 -</w:t>
      </w:r>
      <w:r w:rsidR="00B76FE3">
        <w:rPr>
          <w:rFonts w:ascii="Times New Roman" w:hAnsi="Times New Roman" w:cs="Times New Roman"/>
          <w:sz w:val="28"/>
          <w:szCs w:val="28"/>
        </w:rPr>
        <w:t xml:space="preserve"> 191</w:t>
      </w:r>
      <w:r w:rsidR="008000EE">
        <w:rPr>
          <w:rFonts w:ascii="Times New Roman" w:hAnsi="Times New Roman" w:cs="Times New Roman"/>
          <w:sz w:val="28"/>
          <w:szCs w:val="28"/>
        </w:rPr>
        <w:t>4</w:t>
      </w:r>
      <w:r w:rsidR="00B76FE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B76FE3" w:rsidRDefault="00B76FE3" w:rsidP="00B76F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34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исторический архив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34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Протокол ЭМК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Беларуси в г. Гродно»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34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ГУ «НИАБ в г. Гродно»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158E">
        <w:rPr>
          <w:rFonts w:ascii="Times New Roman" w:hAnsi="Times New Roman" w:cs="Times New Roman"/>
          <w:sz w:val="28"/>
          <w:szCs w:val="28"/>
        </w:rPr>
        <w:t xml:space="preserve">        02. 04. 2019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6158E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№</w:t>
      </w:r>
      <w:r w:rsidR="00B76FE3">
        <w:rPr>
          <w:rFonts w:ascii="Times New Roman" w:hAnsi="Times New Roman" w:cs="Times New Roman"/>
          <w:sz w:val="28"/>
          <w:szCs w:val="28"/>
        </w:rPr>
        <w:t xml:space="preserve"> </w:t>
      </w:r>
      <w:r w:rsidR="008000EE">
        <w:rPr>
          <w:rFonts w:ascii="Times New Roman" w:hAnsi="Times New Roman" w:cs="Times New Roman"/>
          <w:sz w:val="28"/>
          <w:szCs w:val="28"/>
        </w:rPr>
        <w:t>344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№</w:t>
      </w:r>
      <w:r w:rsidR="00B76FE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 постоянного хранения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B76FE3">
        <w:rPr>
          <w:rFonts w:ascii="Times New Roman" w:hAnsi="Times New Roman" w:cs="Times New Roman"/>
          <w:sz w:val="28"/>
          <w:szCs w:val="28"/>
        </w:rPr>
        <w:t xml:space="preserve"> 191</w:t>
      </w:r>
      <w:r w:rsidR="008000EE">
        <w:rPr>
          <w:rFonts w:ascii="Times New Roman" w:hAnsi="Times New Roman" w:cs="Times New Roman"/>
          <w:sz w:val="28"/>
          <w:szCs w:val="28"/>
        </w:rPr>
        <w:t>0</w:t>
      </w:r>
      <w:r w:rsidR="00B76FE3">
        <w:rPr>
          <w:rFonts w:ascii="Times New Roman" w:hAnsi="Times New Roman" w:cs="Times New Roman"/>
          <w:sz w:val="28"/>
          <w:szCs w:val="28"/>
        </w:rPr>
        <w:t xml:space="preserve"> –</w:t>
      </w:r>
      <w:r w:rsidR="001A45F4">
        <w:rPr>
          <w:rFonts w:ascii="Times New Roman" w:hAnsi="Times New Roman" w:cs="Times New Roman"/>
          <w:sz w:val="28"/>
          <w:szCs w:val="28"/>
        </w:rPr>
        <w:t xml:space="preserve">1911, 1913 - </w:t>
      </w:r>
      <w:r w:rsidR="00B76FE3">
        <w:rPr>
          <w:rFonts w:ascii="Times New Roman" w:hAnsi="Times New Roman" w:cs="Times New Roman"/>
          <w:sz w:val="28"/>
          <w:szCs w:val="28"/>
        </w:rPr>
        <w:t>191</w:t>
      </w:r>
      <w:r w:rsidR="008000EE">
        <w:rPr>
          <w:rFonts w:ascii="Times New Roman" w:hAnsi="Times New Roman" w:cs="Times New Roman"/>
          <w:sz w:val="28"/>
          <w:szCs w:val="28"/>
        </w:rPr>
        <w:t>4</w:t>
      </w:r>
      <w:r w:rsidR="00B76FE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5"/>
        <w:gridCol w:w="697"/>
        <w:gridCol w:w="4895"/>
        <w:gridCol w:w="1664"/>
        <w:gridCol w:w="703"/>
        <w:gridCol w:w="664"/>
      </w:tblGrid>
      <w:tr w:rsidR="00637419" w:rsidTr="001A45F4">
        <w:trPr>
          <w:cantSplit/>
          <w:trHeight w:val="2819"/>
        </w:trPr>
        <w:tc>
          <w:tcPr>
            <w:tcW w:w="665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637419" w:rsidP="0063741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637419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4895" w:type="dxa"/>
            <w:tcBorders>
              <w:bottom w:val="single" w:sz="4" w:space="0" w:color="000000" w:themeColor="text1"/>
            </w:tcBorders>
          </w:tcPr>
          <w:p w:rsidR="00637419" w:rsidRDefault="0063741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664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637419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703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BB06A6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664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BB06A6" w:rsidP="00BB06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37419" w:rsidTr="001A45F4">
        <w:tc>
          <w:tcPr>
            <w:tcW w:w="665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5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637419" w:rsidRDefault="00BB06A6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7419" w:rsidTr="001A45F4"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7B214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7B214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8B1" w:rsidRDefault="007B2149" w:rsidP="00B7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залоговых суммах за 1914 г. (ведомости, талоны</w:t>
            </w:r>
            <w:r w:rsidR="004778B1">
              <w:rPr>
                <w:rFonts w:ascii="Times New Roman" w:hAnsi="Times New Roman" w:cs="Times New Roman"/>
                <w:sz w:val="28"/>
                <w:szCs w:val="28"/>
              </w:rPr>
              <w:t xml:space="preserve"> квитанций и др.).</w:t>
            </w:r>
          </w:p>
          <w:p w:rsidR="00B76FE3" w:rsidRDefault="004778B1" w:rsidP="00B7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  <w:r w:rsidR="007B2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149" w:rsidRDefault="007B2149" w:rsidP="00B7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FE3" w:rsidRDefault="00B76FE3" w:rsidP="00B7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151C29" w:rsidP="006D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637419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19" w:rsidTr="001A45F4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4778B1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4778B1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6D51F4" w:rsidRDefault="004778B1" w:rsidP="0047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о нарушении крестьянами лесного устава </w:t>
            </w:r>
            <w:r w:rsidR="003615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Коречано-Обровской даче.</w:t>
            </w:r>
          </w:p>
          <w:p w:rsidR="004778B1" w:rsidRDefault="004778B1" w:rsidP="0047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E479E3" w:rsidRDefault="004778B1" w:rsidP="00E4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августа 1910 г. </w:t>
            </w:r>
            <w:r w:rsidR="004019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019EF" w:rsidRDefault="004019EF" w:rsidP="004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1911 г.</w:t>
            </w:r>
          </w:p>
          <w:p w:rsidR="004019EF" w:rsidRDefault="004019EF" w:rsidP="004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4324E7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637419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E3" w:rsidTr="001A45F4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B76FE3" w:rsidRDefault="004019EF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B76FE3" w:rsidRDefault="004019EF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B76FE3" w:rsidRDefault="004019EF" w:rsidP="0095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 взыскании</w:t>
            </w:r>
            <w:r w:rsidR="00951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C9C">
              <w:rPr>
                <w:rFonts w:ascii="Times New Roman" w:hAnsi="Times New Roman" w:cs="Times New Roman"/>
                <w:sz w:val="28"/>
                <w:szCs w:val="28"/>
              </w:rPr>
              <w:t xml:space="preserve">недоимок платежей </w:t>
            </w:r>
            <w:r w:rsidR="009517C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A7C9C">
              <w:rPr>
                <w:rFonts w:ascii="Times New Roman" w:hAnsi="Times New Roman" w:cs="Times New Roman"/>
                <w:sz w:val="28"/>
                <w:szCs w:val="28"/>
              </w:rPr>
              <w:t>содержателей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7C7">
              <w:rPr>
                <w:rFonts w:ascii="Times New Roman" w:hAnsi="Times New Roman" w:cs="Times New Roman"/>
                <w:sz w:val="28"/>
                <w:szCs w:val="28"/>
              </w:rPr>
              <w:t>оброчны</w:t>
            </w:r>
            <w:r w:rsidR="00DA7C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517C7">
              <w:rPr>
                <w:rFonts w:ascii="Times New Roman" w:hAnsi="Times New Roman" w:cs="Times New Roman"/>
                <w:sz w:val="28"/>
                <w:szCs w:val="28"/>
              </w:rPr>
              <w:t xml:space="preserve"> стат</w:t>
            </w:r>
            <w:r w:rsidR="00DA7C9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951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7C7" w:rsidRDefault="009517C7" w:rsidP="00951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B76FE3" w:rsidRDefault="009517C7" w:rsidP="0095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января -22 декабря 1914 г. </w:t>
            </w:r>
          </w:p>
          <w:p w:rsidR="00DA7C9C" w:rsidRDefault="00DA7C9C" w:rsidP="00951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B76FE3" w:rsidRDefault="004324E7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B76FE3" w:rsidRDefault="00B76FE3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0EE" w:rsidTr="001A45F4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8000EE" w:rsidRDefault="00151C2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000EE" w:rsidRDefault="00151C2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8000EE" w:rsidRDefault="00151C29" w:rsidP="0015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</w:t>
            </w:r>
            <w:r w:rsidR="003615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5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чете и продаже растущего на оброчных статьях леса.</w:t>
            </w:r>
          </w:p>
          <w:p w:rsidR="00151C29" w:rsidRDefault="00151C29" w:rsidP="00151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151C29" w:rsidRDefault="00151C29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–</w:t>
            </w:r>
          </w:p>
          <w:p w:rsidR="008000EE" w:rsidRDefault="00151C29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1914 г.</w:t>
            </w:r>
          </w:p>
          <w:p w:rsidR="00151C29" w:rsidRDefault="00151C29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8000EE" w:rsidRDefault="004324E7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8000EE" w:rsidRDefault="008000EE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149" w:rsidTr="001A45F4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B2149" w:rsidRDefault="00151C2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7B2149" w:rsidRDefault="00151C29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7B2149" w:rsidRDefault="00151C29" w:rsidP="0015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</w:t>
            </w:r>
            <w:r w:rsidR="0036158E">
              <w:rPr>
                <w:rFonts w:ascii="Times New Roman" w:hAnsi="Times New Roman" w:cs="Times New Roman"/>
                <w:sz w:val="28"/>
                <w:szCs w:val="28"/>
              </w:rPr>
              <w:t>о сдаче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оброчных статьях </w:t>
            </w:r>
            <w:r w:rsidR="0036158E">
              <w:rPr>
                <w:rFonts w:ascii="Times New Roman" w:hAnsi="Times New Roman" w:cs="Times New Roman"/>
                <w:sz w:val="28"/>
                <w:szCs w:val="28"/>
              </w:rPr>
              <w:t xml:space="preserve">в аренду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торгов.</w:t>
            </w:r>
          </w:p>
          <w:p w:rsidR="00151C29" w:rsidRDefault="00151C29" w:rsidP="00151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151C29" w:rsidRDefault="00151C29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 –</w:t>
            </w:r>
          </w:p>
          <w:p w:rsidR="007B2149" w:rsidRDefault="00151C29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  <w:r w:rsidR="001A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1914 г.</w:t>
            </w:r>
          </w:p>
          <w:p w:rsidR="001A45F4" w:rsidRDefault="001A45F4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F4" w:rsidRDefault="001A45F4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B2149" w:rsidRDefault="00ED46C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7B2149" w:rsidRDefault="007B2149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F4" w:rsidTr="001A45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F4" w:rsidRDefault="001A45F4" w:rsidP="0063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F4" w:rsidRDefault="001A45F4" w:rsidP="0063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F4" w:rsidRDefault="001A45F4" w:rsidP="0063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F4" w:rsidRDefault="001A45F4" w:rsidP="0063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F4" w:rsidRDefault="001A45F4" w:rsidP="0063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F4" w:rsidRDefault="001A45F4" w:rsidP="0063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45F4" w:rsidTr="001A45F4"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5F4" w:rsidRDefault="001A45F4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5F4" w:rsidRDefault="001A45F4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5F4" w:rsidRDefault="001A45F4" w:rsidP="001A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 взыскании с арендаторов недоимок платежей по оброчным статьям.</w:t>
            </w:r>
          </w:p>
          <w:p w:rsidR="001A45F4" w:rsidRDefault="001A45F4" w:rsidP="00E4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5F4" w:rsidRDefault="001A45F4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 1913 г. –</w:t>
            </w:r>
          </w:p>
          <w:p w:rsidR="001A45F4" w:rsidRDefault="001A45F4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 1914 г.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5F4" w:rsidRDefault="00ED46C0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5F4" w:rsidRDefault="001A45F4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F4" w:rsidTr="001A45F4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1A45F4" w:rsidRDefault="001A45F4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1A45F4" w:rsidRDefault="001A45F4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1A45F4" w:rsidRDefault="001A45F4" w:rsidP="001A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Старая архивная опись № 1 за 1910 – 1914 гг.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1A45F4" w:rsidRDefault="001A45F4" w:rsidP="00731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A45F4" w:rsidRDefault="001A45F4" w:rsidP="00BB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1A45F4" w:rsidRDefault="001A45F4" w:rsidP="0063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опись внесено </w:t>
      </w:r>
      <w:r w:rsidR="00BC0A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0A20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) дел с № 1 по № </w:t>
      </w:r>
      <w:r w:rsidR="00BC0A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научный сотрудник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Бомбель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архивохранилищем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Т.М. Яскевич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E479E3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06A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0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A6">
        <w:rPr>
          <w:rFonts w:ascii="Times New Roman" w:hAnsi="Times New Roman" w:cs="Times New Roman"/>
          <w:sz w:val="28"/>
          <w:szCs w:val="28"/>
        </w:rPr>
        <w:t>2019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A20" w:rsidRDefault="00BC0A2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описи пронумеровано </w:t>
      </w:r>
      <w:r w:rsidR="00BC0A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0A2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) лист</w:t>
      </w:r>
      <w:r w:rsidR="00E479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набор: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научный сотрудник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Бомбель</w:t>
      </w: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Pr="00637419" w:rsidRDefault="00E479E3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06A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0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A6">
        <w:rPr>
          <w:rFonts w:ascii="Times New Roman" w:hAnsi="Times New Roman" w:cs="Times New Roman"/>
          <w:sz w:val="28"/>
          <w:szCs w:val="28"/>
        </w:rPr>
        <w:t>2019</w:t>
      </w:r>
    </w:p>
    <w:sectPr w:rsidR="00BB06A6" w:rsidRPr="00637419" w:rsidSect="00E26F7C">
      <w:headerReference w:type="default" r:id="rId6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6EA" w:rsidRDefault="00BA06EA" w:rsidP="00711C24">
      <w:pPr>
        <w:spacing w:after="0" w:line="240" w:lineRule="auto"/>
      </w:pPr>
      <w:r>
        <w:separator/>
      </w:r>
    </w:p>
  </w:endnote>
  <w:endnote w:type="continuationSeparator" w:id="1">
    <w:p w:rsidR="00BA06EA" w:rsidRDefault="00BA06EA" w:rsidP="0071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6EA" w:rsidRDefault="00BA06EA" w:rsidP="00711C24">
      <w:pPr>
        <w:spacing w:after="0" w:line="240" w:lineRule="auto"/>
      </w:pPr>
      <w:r>
        <w:separator/>
      </w:r>
    </w:p>
  </w:footnote>
  <w:footnote w:type="continuationSeparator" w:id="1">
    <w:p w:rsidR="00BA06EA" w:rsidRDefault="00BA06EA" w:rsidP="0071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2811"/>
      <w:docPartObj>
        <w:docPartGallery w:val="Page Numbers (Top of Page)"/>
        <w:docPartUnique/>
      </w:docPartObj>
    </w:sdtPr>
    <w:sdtContent>
      <w:p w:rsidR="00E26F7C" w:rsidRDefault="00E26F7C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11C24" w:rsidRDefault="00711C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7419"/>
    <w:rsid w:val="00151C29"/>
    <w:rsid w:val="001A45F4"/>
    <w:rsid w:val="00260DBB"/>
    <w:rsid w:val="0036158E"/>
    <w:rsid w:val="004019EF"/>
    <w:rsid w:val="004324E7"/>
    <w:rsid w:val="00453AF0"/>
    <w:rsid w:val="00460767"/>
    <w:rsid w:val="00466073"/>
    <w:rsid w:val="004778B1"/>
    <w:rsid w:val="004C0FB6"/>
    <w:rsid w:val="004C567E"/>
    <w:rsid w:val="005B25B6"/>
    <w:rsid w:val="00637419"/>
    <w:rsid w:val="006A0A9B"/>
    <w:rsid w:val="006B0355"/>
    <w:rsid w:val="006D51F4"/>
    <w:rsid w:val="00711C24"/>
    <w:rsid w:val="007314DB"/>
    <w:rsid w:val="007B2149"/>
    <w:rsid w:val="007F7CF0"/>
    <w:rsid w:val="008000EE"/>
    <w:rsid w:val="00886BD8"/>
    <w:rsid w:val="008C1078"/>
    <w:rsid w:val="008E34B5"/>
    <w:rsid w:val="009517C7"/>
    <w:rsid w:val="00A3195E"/>
    <w:rsid w:val="00AB65B9"/>
    <w:rsid w:val="00B76FE3"/>
    <w:rsid w:val="00B81A5C"/>
    <w:rsid w:val="00BA06EA"/>
    <w:rsid w:val="00BB06A6"/>
    <w:rsid w:val="00BC0A20"/>
    <w:rsid w:val="00BD673B"/>
    <w:rsid w:val="00C21655"/>
    <w:rsid w:val="00DA7C9C"/>
    <w:rsid w:val="00E26F7C"/>
    <w:rsid w:val="00E276B8"/>
    <w:rsid w:val="00E479E3"/>
    <w:rsid w:val="00E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C24"/>
  </w:style>
  <w:style w:type="paragraph" w:styleId="a6">
    <w:name w:val="footer"/>
    <w:basedOn w:val="a"/>
    <w:link w:val="a7"/>
    <w:uiPriority w:val="99"/>
    <w:semiHidden/>
    <w:unhideWhenUsed/>
    <w:rsid w:val="0071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1C24"/>
  </w:style>
  <w:style w:type="paragraph" w:styleId="a8">
    <w:name w:val="Balloon Text"/>
    <w:basedOn w:val="a"/>
    <w:link w:val="a9"/>
    <w:uiPriority w:val="99"/>
    <w:semiHidden/>
    <w:unhideWhenUsed/>
    <w:rsid w:val="0071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2019-04-03T08:25:00Z</cp:lastPrinted>
  <dcterms:created xsi:type="dcterms:W3CDTF">2019-02-12T08:09:00Z</dcterms:created>
  <dcterms:modified xsi:type="dcterms:W3CDTF">2019-04-03T08:27:00Z</dcterms:modified>
</cp:coreProperties>
</file>